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65F772" w14:textId="756253DB" w:rsidR="006B4F00" w:rsidRPr="00AA6947" w:rsidRDefault="00AA6947" w:rsidP="007B45A3">
      <w:pPr>
        <w:jc w:val="center"/>
        <w:rPr>
          <w:rFonts w:ascii="Times New Roman" w:hAnsi="Times New Roman"/>
          <w:b/>
          <w:bCs/>
          <w:sz w:val="24"/>
          <w:lang w:val="fr-FR"/>
        </w:rPr>
      </w:pPr>
      <w:r w:rsidRPr="00AA6947">
        <w:rPr>
          <w:rFonts w:ascii="Times New Roman" w:hAnsi="Times New Roman"/>
          <w:b/>
          <w:bCs/>
          <w:sz w:val="24"/>
          <w:lang w:val="fr-FR"/>
        </w:rPr>
        <w:t xml:space="preserve">ELEVII NOȘTRI </w:t>
      </w:r>
      <w:r>
        <w:rPr>
          <w:rFonts w:ascii="Times New Roman" w:hAnsi="Times New Roman"/>
          <w:b/>
          <w:bCs/>
          <w:sz w:val="24"/>
          <w:lang w:val="fr-FR"/>
        </w:rPr>
        <w:t>CU CARE NE MÂNDRIM</w:t>
      </w:r>
    </w:p>
    <w:p w14:paraId="30DF551F" w14:textId="02D1485A" w:rsidR="00263D80" w:rsidRPr="005432B0" w:rsidRDefault="00263D80" w:rsidP="00263D80">
      <w:pPr>
        <w:jc w:val="both"/>
        <w:rPr>
          <w:rFonts w:ascii="Times New Roman" w:hAnsi="Times New Roman"/>
          <w:sz w:val="24"/>
          <w:lang w:val="fr-FR"/>
        </w:rPr>
      </w:pPr>
    </w:p>
    <w:p w14:paraId="286B2C15" w14:textId="4A37BE0B" w:rsidR="00304E1E" w:rsidRDefault="00263D80" w:rsidP="00263D80">
      <w:pPr>
        <w:jc w:val="both"/>
        <w:rPr>
          <w:rFonts w:ascii="Times New Roman" w:hAnsi="Times New Roman"/>
          <w:sz w:val="24"/>
          <w:szCs w:val="24"/>
          <w:lang w:val="ro-RO"/>
        </w:rPr>
      </w:pPr>
      <w:r w:rsidRPr="00BC17EF">
        <w:rPr>
          <w:rFonts w:ascii="Times New Roman" w:hAnsi="Times New Roman"/>
          <w:sz w:val="24"/>
          <w:szCs w:val="24"/>
          <w:lang w:val="ro-RO"/>
        </w:rPr>
        <w:tab/>
        <w:t xml:space="preserve">În </w:t>
      </w:r>
      <w:r w:rsidR="00304E1E">
        <w:rPr>
          <w:rFonts w:ascii="Times New Roman" w:hAnsi="Times New Roman"/>
          <w:sz w:val="24"/>
          <w:szCs w:val="24"/>
          <w:lang w:val="ro-RO"/>
        </w:rPr>
        <w:t>perioada 15 – 16 noiembrie 2024</w:t>
      </w:r>
      <w:r w:rsidRPr="00BC17EF">
        <w:rPr>
          <w:rFonts w:ascii="Times New Roman" w:hAnsi="Times New Roman"/>
          <w:sz w:val="24"/>
          <w:szCs w:val="24"/>
          <w:lang w:val="ro-RO"/>
        </w:rPr>
        <w:t xml:space="preserve"> s-a desfăşurat</w:t>
      </w:r>
      <w:r w:rsidR="001C3CF8">
        <w:rPr>
          <w:rFonts w:ascii="Times New Roman" w:hAnsi="Times New Roman"/>
          <w:sz w:val="24"/>
          <w:szCs w:val="24"/>
          <w:lang w:val="ro-RO"/>
        </w:rPr>
        <w:t>,</w:t>
      </w:r>
      <w:r w:rsidRPr="00BC17EF">
        <w:rPr>
          <w:rFonts w:ascii="Times New Roman" w:hAnsi="Times New Roman"/>
          <w:sz w:val="24"/>
          <w:szCs w:val="24"/>
          <w:lang w:val="ro-RO"/>
        </w:rPr>
        <w:t xml:space="preserve"> la Universitatea </w:t>
      </w:r>
      <w:r w:rsidR="00304E1E">
        <w:rPr>
          <w:rFonts w:ascii="Times New Roman" w:hAnsi="Times New Roman"/>
          <w:sz w:val="24"/>
          <w:szCs w:val="24"/>
          <w:lang w:val="ro-RO"/>
        </w:rPr>
        <w:t>Valahia din Târgoviște</w:t>
      </w:r>
      <w:r w:rsidRPr="00BC17EF">
        <w:rPr>
          <w:rFonts w:ascii="Times New Roman" w:hAnsi="Times New Roman"/>
          <w:sz w:val="24"/>
          <w:szCs w:val="24"/>
          <w:lang w:val="ro-RO"/>
        </w:rPr>
        <w:t xml:space="preserve">, </w:t>
      </w:r>
      <w:bookmarkStart w:id="0" w:name="_Hlk129257548"/>
      <w:r w:rsidR="00304E1E" w:rsidRPr="00304E1E">
        <w:rPr>
          <w:rFonts w:ascii="Times New Roman" w:hAnsi="Times New Roman"/>
          <w:b/>
          <w:bCs/>
          <w:i/>
          <w:sz w:val="24"/>
          <w:szCs w:val="24"/>
          <w:lang w:val="ro-RO"/>
        </w:rPr>
        <w:t xml:space="preserve">Concursul Naţional  de Comunicări Ştiinţifice </w:t>
      </w:r>
      <w:bookmarkEnd w:id="0"/>
      <w:r w:rsidR="00304E1E" w:rsidRPr="00304E1E">
        <w:rPr>
          <w:rFonts w:ascii="Times New Roman" w:hAnsi="Times New Roman"/>
          <w:b/>
          <w:i/>
          <w:sz w:val="24"/>
          <w:szCs w:val="24"/>
          <w:lang w:val="ro-RO"/>
        </w:rPr>
        <w:t>pentru Elevii și Profesorii de Chimie</w:t>
      </w:r>
      <w:r w:rsidR="00304E1E">
        <w:rPr>
          <w:rFonts w:ascii="Times New Roman" w:hAnsi="Times New Roman"/>
          <w:b/>
          <w:i/>
          <w:sz w:val="24"/>
          <w:szCs w:val="24"/>
          <w:lang w:val="ro-RO"/>
        </w:rPr>
        <w:t xml:space="preserve">, </w:t>
      </w:r>
      <w:r w:rsidR="00304E1E" w:rsidRPr="00304E1E">
        <w:rPr>
          <w:rFonts w:ascii="Times New Roman" w:hAnsi="Times New Roman"/>
          <w:iCs/>
          <w:sz w:val="24"/>
          <w:szCs w:val="24"/>
          <w:lang w:val="ro-RO"/>
        </w:rPr>
        <w:t xml:space="preserve">organizat de Societatea de Chimie din România, Universitatea </w:t>
      </w:r>
      <w:r w:rsidR="00304E1E" w:rsidRPr="00FB7B10">
        <w:rPr>
          <w:rFonts w:ascii="Times New Roman" w:hAnsi="Times New Roman"/>
          <w:i/>
          <w:sz w:val="24"/>
          <w:szCs w:val="24"/>
          <w:lang w:val="ro-RO"/>
        </w:rPr>
        <w:t>Valahia</w:t>
      </w:r>
      <w:r w:rsidR="00304E1E" w:rsidRPr="00304E1E">
        <w:rPr>
          <w:rFonts w:ascii="Times New Roman" w:hAnsi="Times New Roman"/>
          <w:iCs/>
          <w:sz w:val="24"/>
          <w:szCs w:val="24"/>
          <w:lang w:val="ro-RO"/>
        </w:rPr>
        <w:t xml:space="preserve"> din Târgoviște împreună cu </w:t>
      </w:r>
      <w:r w:rsidR="00304E1E" w:rsidRPr="00304E1E">
        <w:rPr>
          <w:rFonts w:ascii="Times New Roman" w:hAnsi="Times New Roman"/>
          <w:iCs/>
          <w:sz w:val="24"/>
          <w:szCs w:val="24"/>
          <w:lang w:val="pt-PT"/>
        </w:rPr>
        <w:t>Inspectoratul Școlar Județean Dâmbovița</w:t>
      </w:r>
      <w:r w:rsidRPr="00BC17EF">
        <w:rPr>
          <w:rFonts w:ascii="Times New Roman" w:hAnsi="Times New Roman"/>
          <w:sz w:val="24"/>
          <w:szCs w:val="24"/>
          <w:lang w:val="ro-RO"/>
        </w:rPr>
        <w:t xml:space="preserve">. </w:t>
      </w:r>
      <w:r w:rsidR="00304E1E" w:rsidRPr="00304E1E">
        <w:rPr>
          <w:rFonts w:ascii="Times New Roman" w:hAnsi="Times New Roman"/>
          <w:bCs/>
          <w:sz w:val="24"/>
          <w:szCs w:val="24"/>
          <w:lang w:val="ro-RO"/>
        </w:rPr>
        <w:t xml:space="preserve">Concursul </w:t>
      </w:r>
      <w:r w:rsidR="00304E1E">
        <w:rPr>
          <w:rFonts w:ascii="Times New Roman" w:hAnsi="Times New Roman"/>
          <w:bCs/>
          <w:sz w:val="24"/>
          <w:szCs w:val="24"/>
          <w:lang w:val="ro-RO"/>
        </w:rPr>
        <w:t>este cuprins în Calendarul concursurilor naționale școlare – poziția 44 și este organizat</w:t>
      </w:r>
      <w:r w:rsidR="00304E1E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304E1E" w:rsidRPr="00304E1E">
        <w:rPr>
          <w:rFonts w:ascii="Times New Roman" w:hAnsi="Times New Roman"/>
          <w:sz w:val="24"/>
          <w:szCs w:val="24"/>
          <w:lang w:val="ro-RO"/>
        </w:rPr>
        <w:t>într-o etapă unică,</w:t>
      </w:r>
      <w:r w:rsidR="00304E1E" w:rsidRPr="00304E1E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="00304E1E" w:rsidRPr="00304E1E">
        <w:rPr>
          <w:rFonts w:ascii="Times New Roman" w:hAnsi="Times New Roman"/>
          <w:sz w:val="24"/>
          <w:szCs w:val="24"/>
          <w:lang w:val="ro-RO"/>
        </w:rPr>
        <w:t>etapa națională</w:t>
      </w:r>
      <w:r w:rsidR="00304E1E">
        <w:rPr>
          <w:rFonts w:ascii="Times New Roman" w:hAnsi="Times New Roman"/>
          <w:sz w:val="24"/>
          <w:szCs w:val="24"/>
          <w:lang w:val="ro-RO"/>
        </w:rPr>
        <w:t>.</w:t>
      </w:r>
    </w:p>
    <w:p w14:paraId="4F4732D5" w14:textId="045EB9FF" w:rsidR="00263D80" w:rsidRDefault="00E354F6" w:rsidP="00263D80">
      <w:pPr>
        <w:jc w:val="both"/>
        <w:rPr>
          <w:rFonts w:ascii="Times New Roman" w:hAnsi="Times New Roman"/>
          <w:sz w:val="24"/>
          <w:lang w:val="ro-RO"/>
        </w:rPr>
      </w:pPr>
      <w:r w:rsidRPr="00BC17EF">
        <w:rPr>
          <w:rFonts w:ascii="Times New Roman" w:hAnsi="Times New Roman"/>
          <w:sz w:val="24"/>
          <w:lang w:val="ro-RO"/>
        </w:rPr>
        <w:tab/>
      </w:r>
      <w:r w:rsidR="00BC17EF" w:rsidRPr="00BC17EF">
        <w:rPr>
          <w:rFonts w:ascii="Times New Roman" w:hAnsi="Times New Roman"/>
          <w:sz w:val="24"/>
          <w:lang w:val="ro-RO"/>
        </w:rPr>
        <w:t xml:space="preserve">Concursul </w:t>
      </w:r>
      <w:r w:rsidR="00F00236">
        <w:rPr>
          <w:rFonts w:ascii="Times New Roman" w:hAnsi="Times New Roman"/>
          <w:sz w:val="24"/>
          <w:lang w:val="ro-RO"/>
        </w:rPr>
        <w:t>s-a adresat elevilor de gimnaziu și de liceu</w:t>
      </w:r>
      <w:r w:rsidR="00304E1E">
        <w:rPr>
          <w:rFonts w:ascii="Times New Roman" w:hAnsi="Times New Roman"/>
          <w:sz w:val="24"/>
          <w:lang w:val="ro-RO"/>
        </w:rPr>
        <w:t xml:space="preserve">, precum și profesorilor de chimie, </w:t>
      </w:r>
      <w:r w:rsidR="00BB17FD">
        <w:rPr>
          <w:rFonts w:ascii="Times New Roman" w:hAnsi="Times New Roman"/>
          <w:sz w:val="24"/>
          <w:lang w:val="ro-RO"/>
        </w:rPr>
        <w:t>ș</w:t>
      </w:r>
      <w:r w:rsidR="00BC17EF" w:rsidRPr="00BC17EF">
        <w:rPr>
          <w:rFonts w:ascii="Times New Roman" w:hAnsi="Times New Roman"/>
          <w:sz w:val="24"/>
          <w:lang w:val="ro-RO"/>
        </w:rPr>
        <w:t xml:space="preserve">i s-a desfășurat pe trei secțiuni: Secțiunea </w:t>
      </w:r>
      <w:r w:rsidR="00304E1E" w:rsidRPr="00304E1E">
        <w:rPr>
          <w:rFonts w:ascii="Times New Roman" w:hAnsi="Times New Roman"/>
          <w:i/>
          <w:iCs/>
          <w:sz w:val="24"/>
          <w:szCs w:val="24"/>
          <w:lang w:val="ro-RO"/>
        </w:rPr>
        <w:t>Chimia şi protecţia mediului</w:t>
      </w:r>
      <w:r w:rsidR="00BC17EF" w:rsidRPr="00BC17EF">
        <w:rPr>
          <w:rFonts w:ascii="Times New Roman" w:hAnsi="Times New Roman"/>
          <w:sz w:val="24"/>
          <w:lang w:val="ro-RO"/>
        </w:rPr>
        <w:t xml:space="preserve">, </w:t>
      </w:r>
      <w:r w:rsidR="00BC17EF" w:rsidRPr="00304E1E">
        <w:rPr>
          <w:rFonts w:ascii="Times New Roman" w:hAnsi="Times New Roman"/>
          <w:iCs/>
          <w:sz w:val="24"/>
          <w:lang w:val="ro-RO"/>
        </w:rPr>
        <w:t>Secțiunea</w:t>
      </w:r>
      <w:r w:rsidR="00BC17EF" w:rsidRPr="00B81A49">
        <w:rPr>
          <w:rFonts w:ascii="Times New Roman" w:hAnsi="Times New Roman"/>
          <w:i/>
          <w:sz w:val="24"/>
          <w:lang w:val="ro-RO"/>
        </w:rPr>
        <w:t xml:space="preserve"> </w:t>
      </w:r>
      <w:r w:rsidR="00304E1E" w:rsidRPr="00304E1E">
        <w:rPr>
          <w:rFonts w:ascii="Times New Roman" w:hAnsi="Times New Roman"/>
          <w:i/>
          <w:iCs/>
          <w:sz w:val="24"/>
          <w:szCs w:val="24"/>
          <w:lang w:val="ro-RO"/>
        </w:rPr>
        <w:t>Experiențe educaționale imersive cu implicarea activă a elevilor</w:t>
      </w:r>
      <w:r w:rsidR="00BC17EF" w:rsidRPr="00BC17EF">
        <w:rPr>
          <w:rFonts w:ascii="Times New Roman" w:hAnsi="Times New Roman"/>
          <w:sz w:val="24"/>
          <w:lang w:val="ro-RO"/>
        </w:rPr>
        <w:t xml:space="preserve"> și </w:t>
      </w:r>
      <w:r w:rsidR="00BC17EF" w:rsidRPr="00304E1E">
        <w:rPr>
          <w:rFonts w:ascii="Times New Roman" w:hAnsi="Times New Roman"/>
          <w:iCs/>
          <w:sz w:val="24"/>
          <w:lang w:val="ro-RO"/>
        </w:rPr>
        <w:t>Secțiunea</w:t>
      </w:r>
      <w:r w:rsidR="00BC17EF" w:rsidRPr="00B81A49">
        <w:rPr>
          <w:rFonts w:ascii="Times New Roman" w:hAnsi="Times New Roman"/>
          <w:i/>
          <w:sz w:val="24"/>
          <w:lang w:val="ro-RO"/>
        </w:rPr>
        <w:t xml:space="preserve"> </w:t>
      </w:r>
      <w:r w:rsidR="00304E1E" w:rsidRPr="00304E1E">
        <w:rPr>
          <w:rFonts w:ascii="Times New Roman" w:hAnsi="Times New Roman"/>
          <w:i/>
          <w:iCs/>
          <w:sz w:val="24"/>
          <w:szCs w:val="24"/>
          <w:lang w:val="ro-RO"/>
        </w:rPr>
        <w:t>Științe aplicate</w:t>
      </w:r>
      <w:r w:rsidR="00304E1E">
        <w:rPr>
          <w:rFonts w:ascii="Times New Roman" w:hAnsi="Times New Roman"/>
          <w:sz w:val="24"/>
          <w:szCs w:val="24"/>
          <w:lang w:val="ro-RO"/>
        </w:rPr>
        <w:t>.</w:t>
      </w:r>
    </w:p>
    <w:p w14:paraId="030B1E67" w14:textId="26DB7219" w:rsidR="002C098F" w:rsidRDefault="00671094" w:rsidP="00263D80">
      <w:pPr>
        <w:jc w:val="both"/>
        <w:rPr>
          <w:rFonts w:ascii="Times New Roman" w:hAnsi="Times New Roman"/>
          <w:sz w:val="24"/>
          <w:lang w:val="ro-RO"/>
        </w:rPr>
      </w:pPr>
      <w:r>
        <w:rPr>
          <w:rFonts w:ascii="Times New Roman" w:hAnsi="Times New Roman"/>
          <w:sz w:val="24"/>
          <w:lang w:val="ro-RO"/>
        </w:rPr>
        <w:tab/>
      </w:r>
      <w:r w:rsidR="00FB7B10">
        <w:rPr>
          <w:rFonts w:ascii="Times New Roman" w:hAnsi="Times New Roman"/>
          <w:sz w:val="24"/>
          <w:lang w:val="ro-RO"/>
        </w:rPr>
        <w:t>La concurs</w:t>
      </w:r>
      <w:r w:rsidR="00675F0D">
        <w:rPr>
          <w:rFonts w:ascii="Times New Roman" w:hAnsi="Times New Roman"/>
          <w:sz w:val="24"/>
          <w:lang w:val="ro-RO"/>
        </w:rPr>
        <w:t xml:space="preserve"> a</w:t>
      </w:r>
      <w:r w:rsidR="002C098F">
        <w:rPr>
          <w:rFonts w:ascii="Times New Roman" w:hAnsi="Times New Roman"/>
          <w:sz w:val="24"/>
          <w:lang w:val="ro-RO"/>
        </w:rPr>
        <w:t>u</w:t>
      </w:r>
      <w:r w:rsidR="00675F0D">
        <w:rPr>
          <w:rFonts w:ascii="Times New Roman" w:hAnsi="Times New Roman"/>
          <w:sz w:val="24"/>
          <w:lang w:val="ro-RO"/>
        </w:rPr>
        <w:t xml:space="preserve"> participat</w:t>
      </w:r>
      <w:r w:rsidR="002C098F">
        <w:rPr>
          <w:rFonts w:ascii="Times New Roman" w:hAnsi="Times New Roman"/>
          <w:sz w:val="24"/>
          <w:lang w:val="ro-RO"/>
        </w:rPr>
        <w:t xml:space="preserve"> elev</w:t>
      </w:r>
      <w:r w:rsidR="00A03E0A">
        <w:rPr>
          <w:rFonts w:ascii="Times New Roman" w:hAnsi="Times New Roman"/>
          <w:sz w:val="24"/>
          <w:lang w:val="ro-RO"/>
        </w:rPr>
        <w:t>i</w:t>
      </w:r>
      <w:r w:rsidR="00E348CB">
        <w:rPr>
          <w:rFonts w:ascii="Times New Roman" w:hAnsi="Times New Roman"/>
          <w:sz w:val="24"/>
          <w:lang w:val="ro-RO"/>
        </w:rPr>
        <w:t>i</w:t>
      </w:r>
      <w:r w:rsidR="002C098F">
        <w:rPr>
          <w:rFonts w:ascii="Times New Roman" w:hAnsi="Times New Roman"/>
          <w:sz w:val="24"/>
          <w:lang w:val="ro-RO"/>
        </w:rPr>
        <w:t xml:space="preserve"> </w:t>
      </w:r>
      <w:r w:rsidR="00E348CB">
        <w:rPr>
          <w:rFonts w:ascii="Times New Roman" w:hAnsi="Times New Roman"/>
          <w:sz w:val="24"/>
          <w:lang w:val="ro-RO"/>
        </w:rPr>
        <w:t>Grigore Alexandra și Suciu Andrei Lucian,</w:t>
      </w:r>
      <w:r w:rsidR="00E348CB">
        <w:rPr>
          <w:rFonts w:ascii="Times New Roman" w:hAnsi="Times New Roman"/>
          <w:sz w:val="24"/>
          <w:lang w:val="ro-RO"/>
        </w:rPr>
        <w:t xml:space="preserve"> din clasa a VIII-a E de la</w:t>
      </w:r>
      <w:r w:rsidR="002C098F">
        <w:rPr>
          <w:rFonts w:ascii="Times New Roman" w:hAnsi="Times New Roman"/>
          <w:sz w:val="24"/>
          <w:lang w:val="ro-RO"/>
        </w:rPr>
        <w:t xml:space="preserve"> Șco</w:t>
      </w:r>
      <w:r w:rsidR="00E348CB">
        <w:rPr>
          <w:rFonts w:ascii="Times New Roman" w:hAnsi="Times New Roman"/>
          <w:sz w:val="24"/>
          <w:lang w:val="ro-RO"/>
        </w:rPr>
        <w:t>ala</w:t>
      </w:r>
      <w:r w:rsidR="002C098F">
        <w:rPr>
          <w:rFonts w:ascii="Times New Roman" w:hAnsi="Times New Roman"/>
          <w:sz w:val="24"/>
          <w:lang w:val="ro-RO"/>
        </w:rPr>
        <w:t xml:space="preserve"> Gimnazial</w:t>
      </w:r>
      <w:r w:rsidR="00E348CB">
        <w:rPr>
          <w:rFonts w:ascii="Times New Roman" w:hAnsi="Times New Roman"/>
          <w:sz w:val="24"/>
          <w:lang w:val="ro-RO"/>
        </w:rPr>
        <w:t>ă</w:t>
      </w:r>
      <w:r w:rsidR="002C098F">
        <w:rPr>
          <w:rFonts w:ascii="Times New Roman" w:hAnsi="Times New Roman"/>
          <w:sz w:val="24"/>
          <w:lang w:val="ro-RO"/>
        </w:rPr>
        <w:t xml:space="preserve"> nr. 24 „Ion Jalea”</w:t>
      </w:r>
      <w:r w:rsidR="00E348CB">
        <w:rPr>
          <w:rFonts w:ascii="Times New Roman" w:hAnsi="Times New Roman"/>
          <w:sz w:val="24"/>
          <w:lang w:val="ro-RO"/>
        </w:rPr>
        <w:t>,</w:t>
      </w:r>
      <w:r w:rsidR="002C098F">
        <w:rPr>
          <w:rFonts w:ascii="Times New Roman" w:hAnsi="Times New Roman"/>
          <w:sz w:val="24"/>
          <w:lang w:val="ro-RO"/>
        </w:rPr>
        <w:t xml:space="preserve"> </w:t>
      </w:r>
      <w:r w:rsidR="00675F0D">
        <w:rPr>
          <w:rFonts w:ascii="Times New Roman" w:hAnsi="Times New Roman"/>
          <w:sz w:val="24"/>
          <w:lang w:val="ro-RO"/>
        </w:rPr>
        <w:t xml:space="preserve">cu lucrarea </w:t>
      </w:r>
      <w:r w:rsidR="00A03E0A" w:rsidRPr="00FB7B10">
        <w:rPr>
          <w:rFonts w:ascii="Times New Roman" w:hAnsi="Times New Roman"/>
          <w:i/>
          <w:iCs/>
          <w:sz w:val="24"/>
          <w:lang w:val="ro-RO"/>
        </w:rPr>
        <w:t>„Pigmenți anorganici utilizați în artă”</w:t>
      </w:r>
      <w:r w:rsidR="00A03E0A">
        <w:rPr>
          <w:rFonts w:ascii="Times New Roman" w:hAnsi="Times New Roman"/>
          <w:sz w:val="24"/>
          <w:lang w:val="ro-RO"/>
        </w:rPr>
        <w:t xml:space="preserve"> </w:t>
      </w:r>
      <w:r w:rsidR="002C098F">
        <w:rPr>
          <w:rFonts w:ascii="Times New Roman" w:hAnsi="Times New Roman"/>
          <w:sz w:val="24"/>
          <w:lang w:val="ro-RO"/>
        </w:rPr>
        <w:t xml:space="preserve">la </w:t>
      </w:r>
      <w:r w:rsidR="002C098F" w:rsidRPr="00BC17EF">
        <w:rPr>
          <w:rFonts w:ascii="Times New Roman" w:hAnsi="Times New Roman"/>
          <w:sz w:val="24"/>
          <w:lang w:val="ro-RO"/>
        </w:rPr>
        <w:t xml:space="preserve">Secțiunea </w:t>
      </w:r>
      <w:r w:rsidR="00A03E0A" w:rsidRPr="00304E1E">
        <w:rPr>
          <w:rFonts w:ascii="Times New Roman" w:hAnsi="Times New Roman"/>
          <w:i/>
          <w:iCs/>
          <w:sz w:val="24"/>
          <w:szCs w:val="24"/>
          <w:lang w:val="ro-RO"/>
        </w:rPr>
        <w:t>Chimia şi protecţia mediului</w:t>
      </w:r>
      <w:r w:rsidR="00A03E0A">
        <w:rPr>
          <w:rFonts w:ascii="Times New Roman" w:hAnsi="Times New Roman"/>
          <w:sz w:val="24"/>
          <w:lang w:val="ro-RO"/>
        </w:rPr>
        <w:t xml:space="preserve">, </w:t>
      </w:r>
      <w:r w:rsidR="00E348CB">
        <w:rPr>
          <w:rFonts w:ascii="Times New Roman" w:hAnsi="Times New Roman"/>
          <w:sz w:val="24"/>
          <w:lang w:val="ro-RO"/>
        </w:rPr>
        <w:t xml:space="preserve">lucrare </w:t>
      </w:r>
      <w:r w:rsidR="002C098F">
        <w:rPr>
          <w:rFonts w:ascii="Times New Roman" w:hAnsi="Times New Roman"/>
          <w:sz w:val="24"/>
          <w:lang w:val="ro-RO"/>
        </w:rPr>
        <w:t>coordonat</w:t>
      </w:r>
      <w:r w:rsidR="00A03E0A">
        <w:rPr>
          <w:rFonts w:ascii="Times New Roman" w:hAnsi="Times New Roman"/>
          <w:sz w:val="24"/>
          <w:lang w:val="ro-RO"/>
        </w:rPr>
        <w:t>ă</w:t>
      </w:r>
      <w:r w:rsidR="002C098F">
        <w:rPr>
          <w:rFonts w:ascii="Times New Roman" w:hAnsi="Times New Roman"/>
          <w:sz w:val="24"/>
          <w:lang w:val="ro-RO"/>
        </w:rPr>
        <w:t xml:space="preserve"> de </w:t>
      </w:r>
      <w:r w:rsidR="00A03E0A">
        <w:rPr>
          <w:rFonts w:ascii="Times New Roman" w:hAnsi="Times New Roman"/>
          <w:sz w:val="24"/>
          <w:lang w:val="ro-RO"/>
        </w:rPr>
        <w:t xml:space="preserve">doamna </w:t>
      </w:r>
      <w:r w:rsidR="002C098F">
        <w:rPr>
          <w:rFonts w:ascii="Times New Roman" w:hAnsi="Times New Roman"/>
          <w:sz w:val="24"/>
          <w:lang w:val="ro-RO"/>
        </w:rPr>
        <w:t>prof</w:t>
      </w:r>
      <w:r w:rsidR="00A03E0A">
        <w:rPr>
          <w:rFonts w:ascii="Times New Roman" w:hAnsi="Times New Roman"/>
          <w:sz w:val="24"/>
          <w:lang w:val="ro-RO"/>
        </w:rPr>
        <w:t>esoară de chimie</w:t>
      </w:r>
      <w:r w:rsidR="002C098F">
        <w:rPr>
          <w:rFonts w:ascii="Times New Roman" w:hAnsi="Times New Roman"/>
          <w:sz w:val="24"/>
          <w:lang w:val="ro-RO"/>
        </w:rPr>
        <w:t xml:space="preserve"> Borandă Janeta – Violeta.</w:t>
      </w:r>
    </w:p>
    <w:p w14:paraId="3012C13E" w14:textId="063C7487" w:rsidR="00675F0D" w:rsidRDefault="002C098F" w:rsidP="002C098F">
      <w:pPr>
        <w:ind w:firstLine="720"/>
        <w:jc w:val="both"/>
        <w:rPr>
          <w:rFonts w:ascii="Times New Roman" w:hAnsi="Times New Roman"/>
          <w:sz w:val="24"/>
          <w:lang w:val="ro-RO"/>
        </w:rPr>
      </w:pPr>
      <w:r>
        <w:rPr>
          <w:rFonts w:ascii="Times New Roman" w:hAnsi="Times New Roman"/>
          <w:sz w:val="24"/>
          <w:lang w:val="ro-RO"/>
        </w:rPr>
        <w:t xml:space="preserve">Juriul, format din cadre didactice universitare de la </w:t>
      </w:r>
      <w:r w:rsidR="00FB7B10">
        <w:rPr>
          <w:rFonts w:ascii="Times New Roman" w:hAnsi="Times New Roman"/>
          <w:sz w:val="24"/>
          <w:lang w:val="ro-RO"/>
        </w:rPr>
        <w:t xml:space="preserve">Societatea de Chimie din România, </w:t>
      </w:r>
      <w:r>
        <w:rPr>
          <w:rFonts w:ascii="Times New Roman" w:hAnsi="Times New Roman"/>
          <w:sz w:val="24"/>
          <w:lang w:val="ro-RO"/>
        </w:rPr>
        <w:t>Facultatea de Chimie</w:t>
      </w:r>
      <w:r w:rsidR="00FB7B10">
        <w:rPr>
          <w:rFonts w:ascii="Times New Roman" w:hAnsi="Times New Roman"/>
          <w:sz w:val="24"/>
          <w:lang w:val="ro-RO"/>
        </w:rPr>
        <w:t xml:space="preserve"> din cadrul Universității București și </w:t>
      </w:r>
      <w:r w:rsidR="00E348CB">
        <w:rPr>
          <w:rFonts w:ascii="Times New Roman" w:hAnsi="Times New Roman"/>
          <w:sz w:val="24"/>
          <w:lang w:val="ro-RO"/>
        </w:rPr>
        <w:t xml:space="preserve">de la </w:t>
      </w:r>
      <w:r w:rsidR="00FB7B10">
        <w:rPr>
          <w:rFonts w:ascii="Times New Roman" w:hAnsi="Times New Roman"/>
          <w:sz w:val="24"/>
          <w:lang w:val="ro-RO"/>
        </w:rPr>
        <w:t>Universit</w:t>
      </w:r>
      <w:r w:rsidR="00E348CB">
        <w:rPr>
          <w:rFonts w:ascii="Times New Roman" w:hAnsi="Times New Roman"/>
          <w:sz w:val="24"/>
          <w:lang w:val="ro-RO"/>
        </w:rPr>
        <w:t>atea</w:t>
      </w:r>
      <w:r w:rsidR="00FB7B10">
        <w:rPr>
          <w:rFonts w:ascii="Times New Roman" w:hAnsi="Times New Roman"/>
          <w:sz w:val="24"/>
          <w:lang w:val="ro-RO"/>
        </w:rPr>
        <w:t xml:space="preserve"> </w:t>
      </w:r>
      <w:r w:rsidR="00FB7B10" w:rsidRPr="00FB7B10">
        <w:rPr>
          <w:rFonts w:ascii="Times New Roman" w:hAnsi="Times New Roman"/>
          <w:i/>
          <w:iCs/>
          <w:sz w:val="24"/>
          <w:lang w:val="ro-RO"/>
        </w:rPr>
        <w:t>Valahia</w:t>
      </w:r>
      <w:r w:rsidR="00FB7B10">
        <w:rPr>
          <w:rFonts w:ascii="Times New Roman" w:hAnsi="Times New Roman"/>
          <w:sz w:val="24"/>
          <w:lang w:val="ro-RO"/>
        </w:rPr>
        <w:t xml:space="preserve"> din Târgoviște</w:t>
      </w:r>
      <w:r>
        <w:rPr>
          <w:rFonts w:ascii="Times New Roman" w:hAnsi="Times New Roman"/>
          <w:sz w:val="24"/>
          <w:lang w:val="ro-RO"/>
        </w:rPr>
        <w:t xml:space="preserve">, a apreciat lucrarea </w:t>
      </w:r>
      <w:r w:rsidRPr="00FB7B10">
        <w:rPr>
          <w:rFonts w:ascii="Times New Roman" w:hAnsi="Times New Roman"/>
          <w:i/>
          <w:iCs/>
          <w:sz w:val="24"/>
          <w:lang w:val="ro-RO"/>
        </w:rPr>
        <w:t>„</w:t>
      </w:r>
      <w:r w:rsidR="00FB7B10" w:rsidRPr="00FB7B10">
        <w:rPr>
          <w:rFonts w:ascii="Times New Roman" w:hAnsi="Times New Roman"/>
          <w:i/>
          <w:iCs/>
          <w:sz w:val="24"/>
          <w:lang w:val="ro-RO"/>
        </w:rPr>
        <w:t>Pigmenți anorganici utilizați în artă</w:t>
      </w:r>
      <w:r w:rsidRPr="00FB7B10">
        <w:rPr>
          <w:rFonts w:ascii="Times New Roman" w:hAnsi="Times New Roman"/>
          <w:i/>
          <w:iCs/>
          <w:sz w:val="24"/>
          <w:lang w:val="ro-RO"/>
        </w:rPr>
        <w:t>”</w:t>
      </w:r>
      <w:r>
        <w:rPr>
          <w:rFonts w:ascii="Times New Roman" w:hAnsi="Times New Roman"/>
          <w:sz w:val="24"/>
          <w:lang w:val="ro-RO"/>
        </w:rPr>
        <w:t xml:space="preserve"> </w:t>
      </w:r>
      <w:r w:rsidR="00FB7B10">
        <w:rPr>
          <w:rFonts w:ascii="Times New Roman" w:hAnsi="Times New Roman"/>
          <w:sz w:val="24"/>
          <w:lang w:val="ro-RO"/>
        </w:rPr>
        <w:t>cu cel mai mare punctaj</w:t>
      </w:r>
      <w:r w:rsidR="00A03E0A">
        <w:rPr>
          <w:rFonts w:ascii="Times New Roman" w:hAnsi="Times New Roman"/>
          <w:sz w:val="24"/>
          <w:lang w:val="ro-RO"/>
        </w:rPr>
        <w:t xml:space="preserve"> din concurs</w:t>
      </w:r>
      <w:r w:rsidR="00FB7B10">
        <w:rPr>
          <w:rFonts w:ascii="Times New Roman" w:hAnsi="Times New Roman"/>
          <w:sz w:val="24"/>
          <w:lang w:val="ro-RO"/>
        </w:rPr>
        <w:t xml:space="preserve">, pentru care elevii Alexandra Grigore și Andrei Lucian Suciu au primit </w:t>
      </w:r>
      <w:r w:rsidR="00FB7B10" w:rsidRPr="00FB7B10">
        <w:rPr>
          <w:rFonts w:ascii="Times New Roman" w:hAnsi="Times New Roman"/>
          <w:b/>
          <w:bCs/>
          <w:sz w:val="24"/>
          <w:lang w:val="ro-RO"/>
        </w:rPr>
        <w:t xml:space="preserve">Premiul de excelență </w:t>
      </w:r>
      <w:r w:rsidR="00FB7B10">
        <w:rPr>
          <w:rFonts w:ascii="Times New Roman" w:hAnsi="Times New Roman"/>
          <w:b/>
          <w:bCs/>
          <w:sz w:val="24"/>
          <w:lang w:val="ro-RO"/>
        </w:rPr>
        <w:t>„</w:t>
      </w:r>
      <w:r w:rsidR="00FB7B10" w:rsidRPr="00FB7B10">
        <w:rPr>
          <w:rFonts w:ascii="Times New Roman" w:hAnsi="Times New Roman"/>
          <w:b/>
          <w:bCs/>
          <w:sz w:val="24"/>
          <w:lang w:val="ro-RO"/>
        </w:rPr>
        <w:t>Sorin Roșca</w:t>
      </w:r>
      <w:r w:rsidR="00FB7B10">
        <w:rPr>
          <w:rFonts w:ascii="Times New Roman" w:hAnsi="Times New Roman"/>
          <w:b/>
          <w:bCs/>
          <w:sz w:val="24"/>
          <w:lang w:val="ro-RO"/>
        </w:rPr>
        <w:t>”</w:t>
      </w:r>
      <w:r w:rsidR="00FB7B10">
        <w:rPr>
          <w:rFonts w:ascii="Times New Roman" w:hAnsi="Times New Roman"/>
          <w:sz w:val="24"/>
          <w:lang w:val="ro-RO"/>
        </w:rPr>
        <w:t>, cea mai înaltă distincție a Societății de Chimie din România</w:t>
      </w:r>
      <w:r>
        <w:rPr>
          <w:rFonts w:ascii="Times New Roman" w:hAnsi="Times New Roman"/>
          <w:sz w:val="24"/>
          <w:lang w:val="ro-RO"/>
        </w:rPr>
        <w:t>.</w:t>
      </w:r>
    </w:p>
    <w:p w14:paraId="3B74C184" w14:textId="765FC2AE" w:rsidR="00A03E0A" w:rsidRDefault="00A03E0A" w:rsidP="002C098F">
      <w:pPr>
        <w:ind w:firstLine="720"/>
        <w:jc w:val="both"/>
        <w:rPr>
          <w:rFonts w:ascii="Times New Roman" w:hAnsi="Times New Roman"/>
          <w:sz w:val="24"/>
          <w:lang w:val="ro-RO"/>
        </w:rPr>
      </w:pPr>
      <w:r>
        <w:rPr>
          <w:rFonts w:ascii="Times New Roman" w:hAnsi="Times New Roman"/>
          <w:sz w:val="24"/>
          <w:lang w:val="ro-RO"/>
        </w:rPr>
        <w:t xml:space="preserve">Această </w:t>
      </w:r>
      <w:r w:rsidR="00751159">
        <w:rPr>
          <w:rFonts w:ascii="Times New Roman" w:hAnsi="Times New Roman"/>
          <w:sz w:val="24"/>
          <w:lang w:val="ro-RO"/>
        </w:rPr>
        <w:t>distincție</w:t>
      </w:r>
      <w:r w:rsidR="007B45A3">
        <w:rPr>
          <w:rFonts w:ascii="Times New Roman" w:hAnsi="Times New Roman"/>
          <w:sz w:val="24"/>
          <w:lang w:val="ro-RO"/>
        </w:rPr>
        <w:t xml:space="preserve"> se înscrie în seria </w:t>
      </w:r>
      <w:r>
        <w:rPr>
          <w:rFonts w:ascii="Times New Roman" w:hAnsi="Times New Roman"/>
          <w:sz w:val="24"/>
          <w:lang w:val="ro-RO"/>
        </w:rPr>
        <w:t>rezultatelor de excepție pe care elevii le-au obținut la mai multe concursuri de chimie la care au participat:</w:t>
      </w:r>
    </w:p>
    <w:p w14:paraId="61BDEB53" w14:textId="7E54955D" w:rsidR="00A03E0A" w:rsidRDefault="00A03E0A" w:rsidP="00A03E0A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lang w:val="ro-RO"/>
        </w:rPr>
      </w:pPr>
      <w:r>
        <w:rPr>
          <w:rFonts w:ascii="Times New Roman" w:hAnsi="Times New Roman"/>
          <w:sz w:val="24"/>
          <w:lang w:val="ro-RO"/>
        </w:rPr>
        <w:t xml:space="preserve">Premiul I la Concursul de referate și comunicări științifice </w:t>
      </w:r>
      <w:r w:rsidR="00956AF9">
        <w:rPr>
          <w:rFonts w:ascii="Times New Roman" w:hAnsi="Times New Roman"/>
          <w:sz w:val="24"/>
          <w:lang w:val="ro-RO"/>
        </w:rPr>
        <w:t xml:space="preserve">pentru elevi și profesori din învățământul preuniversitar </w:t>
      </w:r>
      <w:r w:rsidR="00956AF9" w:rsidRPr="00956AF9">
        <w:rPr>
          <w:rFonts w:ascii="Times New Roman" w:hAnsi="Times New Roman"/>
          <w:i/>
          <w:iCs/>
          <w:sz w:val="24"/>
          <w:lang w:val="ro-RO"/>
        </w:rPr>
        <w:t>„Chimia – prieten sau dușman?!”</w:t>
      </w:r>
      <w:r w:rsidR="00956AF9">
        <w:rPr>
          <w:rFonts w:ascii="Times New Roman" w:hAnsi="Times New Roman"/>
          <w:sz w:val="24"/>
          <w:lang w:val="ro-RO"/>
        </w:rPr>
        <w:t xml:space="preserve"> organizat de Facultatea de Chimie din cadrul Universității din București în colaborare cu </w:t>
      </w:r>
      <w:r w:rsidR="00956AF9">
        <w:rPr>
          <w:rFonts w:ascii="Times New Roman" w:hAnsi="Times New Roman"/>
          <w:sz w:val="24"/>
          <w:lang w:val="ro-RO"/>
        </w:rPr>
        <w:t>Societatea de Chimie din România</w:t>
      </w:r>
      <w:r w:rsidR="00956AF9">
        <w:rPr>
          <w:rFonts w:ascii="Times New Roman" w:hAnsi="Times New Roman"/>
          <w:sz w:val="24"/>
          <w:lang w:val="ro-RO"/>
        </w:rPr>
        <w:t xml:space="preserve"> și Inspectoratul Școlar al Municipiului București în data de 18 mai 2024</w:t>
      </w:r>
    </w:p>
    <w:p w14:paraId="41162946" w14:textId="3739275A" w:rsidR="00956AF9" w:rsidRPr="00A03E0A" w:rsidRDefault="00444F7F" w:rsidP="00A03E0A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lang w:val="ro-RO"/>
        </w:rPr>
      </w:pPr>
      <w:r>
        <w:rPr>
          <w:rFonts w:ascii="Times New Roman" w:hAnsi="Times New Roman"/>
          <w:sz w:val="24"/>
          <w:lang w:val="ro-RO"/>
        </w:rPr>
        <w:t xml:space="preserve">Premiul al II-lea la Manifestarea științifică </w:t>
      </w:r>
      <w:r w:rsidRPr="00444F7F">
        <w:rPr>
          <w:rFonts w:ascii="Times New Roman" w:hAnsi="Times New Roman"/>
          <w:i/>
          <w:iCs/>
          <w:sz w:val="24"/>
          <w:lang w:val="ro-RO"/>
        </w:rPr>
        <w:t>„Omul. Mediul. Poluarea”</w:t>
      </w:r>
      <w:r>
        <w:rPr>
          <w:rFonts w:ascii="Times New Roman" w:hAnsi="Times New Roman"/>
          <w:sz w:val="24"/>
          <w:lang w:val="ro-RO"/>
        </w:rPr>
        <w:t xml:space="preserve"> organizat de Universitatea Ovidius din Constanța în parteneriat cu </w:t>
      </w:r>
      <w:r>
        <w:rPr>
          <w:rFonts w:ascii="Times New Roman" w:hAnsi="Times New Roman"/>
          <w:sz w:val="24"/>
          <w:lang w:val="ro-RO"/>
        </w:rPr>
        <w:t>Societatea de Chimie din România</w:t>
      </w:r>
      <w:r>
        <w:rPr>
          <w:rFonts w:ascii="Times New Roman" w:hAnsi="Times New Roman"/>
          <w:sz w:val="24"/>
          <w:lang w:val="ro-RO"/>
        </w:rPr>
        <w:t xml:space="preserve"> – filiala Constanța și Inspectoratul Școlar județean Constanța în data de 24 mai 2024.</w:t>
      </w:r>
    </w:p>
    <w:p w14:paraId="3661F06B" w14:textId="26A78522" w:rsidR="007B45A3" w:rsidRPr="00675F0D" w:rsidRDefault="00691EE5" w:rsidP="002C098F">
      <w:pPr>
        <w:ind w:firstLine="720"/>
        <w:jc w:val="both"/>
        <w:rPr>
          <w:rFonts w:ascii="Times New Roman" w:hAnsi="Times New Roman"/>
          <w:sz w:val="24"/>
          <w:lang w:val="ro-RO"/>
        </w:rPr>
      </w:pPr>
      <w:r>
        <w:rPr>
          <w:rFonts w:ascii="Times New Roman" w:hAnsi="Times New Roman"/>
          <w:noProof/>
          <w:sz w:val="24"/>
          <w:lang w:val="ro-RO"/>
        </w:rPr>
        <w:drawing>
          <wp:anchor distT="0" distB="0" distL="114300" distR="114300" simplePos="0" relativeHeight="251662336" behindDoc="1" locked="0" layoutInCell="1" allowOverlap="1" wp14:anchorId="03378806" wp14:editId="59664131">
            <wp:simplePos x="0" y="0"/>
            <wp:positionH relativeFrom="column">
              <wp:posOffset>2795933</wp:posOffset>
            </wp:positionH>
            <wp:positionV relativeFrom="paragraph">
              <wp:posOffset>133985</wp:posOffset>
            </wp:positionV>
            <wp:extent cx="3725792" cy="2631367"/>
            <wp:effectExtent l="0" t="0" r="8255" b="0"/>
            <wp:wrapTight wrapText="bothSides">
              <wp:wrapPolygon edited="0">
                <wp:start x="0" y="0"/>
                <wp:lineTo x="0" y="21428"/>
                <wp:lineTo x="21537" y="21428"/>
                <wp:lineTo x="21537" y="0"/>
                <wp:lineTo x="0" y="0"/>
              </wp:wrapPolygon>
            </wp:wrapTight>
            <wp:docPr id="142568840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792" cy="263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lang w:val="ro-RO"/>
        </w:rPr>
        <w:drawing>
          <wp:anchor distT="0" distB="0" distL="114300" distR="114300" simplePos="0" relativeHeight="251663360" behindDoc="1" locked="0" layoutInCell="1" allowOverlap="1" wp14:anchorId="2D9F714C" wp14:editId="03AB303D">
            <wp:simplePos x="0" y="0"/>
            <wp:positionH relativeFrom="column">
              <wp:posOffset>-656202</wp:posOffset>
            </wp:positionH>
            <wp:positionV relativeFrom="paragraph">
              <wp:posOffset>284781</wp:posOffset>
            </wp:positionV>
            <wp:extent cx="3525520" cy="2406650"/>
            <wp:effectExtent l="0" t="0" r="0" b="0"/>
            <wp:wrapTight wrapText="bothSides">
              <wp:wrapPolygon edited="0">
                <wp:start x="0" y="0"/>
                <wp:lineTo x="0" y="21372"/>
                <wp:lineTo x="21476" y="21372"/>
                <wp:lineTo x="21476" y="0"/>
                <wp:lineTo x="0" y="0"/>
              </wp:wrapPolygon>
            </wp:wrapTight>
            <wp:docPr id="43757276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6B709" w14:textId="35A05BF3" w:rsidR="00CE56CA" w:rsidRDefault="001C317B" w:rsidP="00263D80">
      <w:pPr>
        <w:jc w:val="both"/>
        <w:rPr>
          <w:rFonts w:ascii="Times New Roman" w:hAnsi="Times New Roman"/>
          <w:sz w:val="24"/>
          <w:lang w:val="ro-RO"/>
        </w:rPr>
      </w:pPr>
      <w:r w:rsidRPr="00F13A3C">
        <w:rPr>
          <w:rFonts w:ascii="Times New Roman" w:hAnsi="Times New Roman"/>
          <w:noProof/>
          <w:sz w:val="24"/>
          <w:lang w:val="ro-RO"/>
        </w:rPr>
        <w:lastRenderedPageBreak/>
        <w:drawing>
          <wp:anchor distT="0" distB="0" distL="114300" distR="114300" simplePos="0" relativeHeight="251664384" behindDoc="1" locked="0" layoutInCell="1" allowOverlap="1" wp14:anchorId="5B645000" wp14:editId="2DCC8717">
            <wp:simplePos x="0" y="0"/>
            <wp:positionH relativeFrom="column">
              <wp:posOffset>-116918</wp:posOffset>
            </wp:positionH>
            <wp:positionV relativeFrom="paragraph">
              <wp:posOffset>88754</wp:posOffset>
            </wp:positionV>
            <wp:extent cx="2404745" cy="3208020"/>
            <wp:effectExtent l="0" t="0" r="0" b="0"/>
            <wp:wrapTight wrapText="bothSides">
              <wp:wrapPolygon edited="0">
                <wp:start x="0" y="0"/>
                <wp:lineTo x="0" y="21420"/>
                <wp:lineTo x="21389" y="21420"/>
                <wp:lineTo x="21389" y="0"/>
                <wp:lineTo x="0" y="0"/>
              </wp:wrapPolygon>
            </wp:wrapTight>
            <wp:docPr id="676497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1746">
        <w:rPr>
          <w:rFonts w:ascii="Times New Roman" w:hAnsi="Times New Roman"/>
          <w:noProof/>
          <w:sz w:val="24"/>
          <w:lang w:val="ro-RO"/>
        </w:rPr>
        <w:drawing>
          <wp:anchor distT="0" distB="0" distL="114300" distR="114300" simplePos="0" relativeHeight="251658240" behindDoc="1" locked="0" layoutInCell="1" allowOverlap="1" wp14:anchorId="18C21290" wp14:editId="6CEEB1CD">
            <wp:simplePos x="0" y="0"/>
            <wp:positionH relativeFrom="column">
              <wp:posOffset>2696845</wp:posOffset>
            </wp:positionH>
            <wp:positionV relativeFrom="paragraph">
              <wp:posOffset>499745</wp:posOffset>
            </wp:positionV>
            <wp:extent cx="3230880" cy="2423160"/>
            <wp:effectExtent l="0" t="0" r="7620" b="0"/>
            <wp:wrapTight wrapText="bothSides">
              <wp:wrapPolygon edited="0">
                <wp:start x="0" y="0"/>
                <wp:lineTo x="0" y="21396"/>
                <wp:lineTo x="21524" y="21396"/>
                <wp:lineTo x="21524" y="0"/>
                <wp:lineTo x="0" y="0"/>
              </wp:wrapPolygon>
            </wp:wrapTight>
            <wp:docPr id="99446049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E2F16D" w14:textId="1C21480C" w:rsidR="00F13A3C" w:rsidRDefault="001C317B" w:rsidP="00263D80">
      <w:pPr>
        <w:jc w:val="both"/>
        <w:rPr>
          <w:rFonts w:ascii="Times New Roman" w:hAnsi="Times New Roman"/>
          <w:sz w:val="24"/>
          <w:lang w:val="ro-RO"/>
        </w:rPr>
      </w:pPr>
      <w:r>
        <w:rPr>
          <w:rFonts w:ascii="Times New Roman" w:hAnsi="Times New Roman"/>
          <w:noProof/>
          <w:sz w:val="24"/>
          <w:lang w:val="ro-RO"/>
        </w:rPr>
        <w:drawing>
          <wp:anchor distT="0" distB="0" distL="114300" distR="114300" simplePos="0" relativeHeight="251660288" behindDoc="1" locked="0" layoutInCell="1" allowOverlap="1" wp14:anchorId="7491F672" wp14:editId="4DCD2683">
            <wp:simplePos x="0" y="0"/>
            <wp:positionH relativeFrom="column">
              <wp:posOffset>3329437</wp:posOffset>
            </wp:positionH>
            <wp:positionV relativeFrom="paragraph">
              <wp:posOffset>2766978</wp:posOffset>
            </wp:positionV>
            <wp:extent cx="2966720" cy="5271770"/>
            <wp:effectExtent l="0" t="0" r="5080" b="5080"/>
            <wp:wrapTight wrapText="bothSides">
              <wp:wrapPolygon edited="0">
                <wp:start x="0" y="0"/>
                <wp:lineTo x="0" y="21543"/>
                <wp:lineTo x="21498" y="21543"/>
                <wp:lineTo x="21498" y="0"/>
                <wp:lineTo x="0" y="0"/>
              </wp:wrapPolygon>
            </wp:wrapTight>
            <wp:docPr id="104054529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B55F7" w14:textId="35B00576" w:rsidR="00CE56CA" w:rsidRDefault="001C317B" w:rsidP="00263D80">
      <w:pPr>
        <w:jc w:val="both"/>
        <w:rPr>
          <w:rFonts w:ascii="Times New Roman" w:hAnsi="Times New Roman"/>
          <w:sz w:val="24"/>
          <w:lang w:val="ro-RO"/>
        </w:rPr>
      </w:pPr>
      <w:r>
        <w:rPr>
          <w:rFonts w:ascii="Times New Roman" w:hAnsi="Times New Roman"/>
          <w:noProof/>
          <w:sz w:val="24"/>
          <w:lang w:val="ro-RO"/>
        </w:rPr>
        <w:drawing>
          <wp:anchor distT="0" distB="0" distL="114300" distR="114300" simplePos="0" relativeHeight="251661312" behindDoc="1" locked="0" layoutInCell="1" allowOverlap="1" wp14:anchorId="425F9943" wp14:editId="58C662E7">
            <wp:simplePos x="0" y="0"/>
            <wp:positionH relativeFrom="column">
              <wp:posOffset>-485364</wp:posOffset>
            </wp:positionH>
            <wp:positionV relativeFrom="paragraph">
              <wp:posOffset>467743</wp:posOffset>
            </wp:positionV>
            <wp:extent cx="3692525" cy="2769235"/>
            <wp:effectExtent l="0" t="0" r="3175" b="0"/>
            <wp:wrapTight wrapText="bothSides">
              <wp:wrapPolygon edited="0">
                <wp:start x="0" y="0"/>
                <wp:lineTo x="0" y="21397"/>
                <wp:lineTo x="21507" y="21397"/>
                <wp:lineTo x="21507" y="0"/>
                <wp:lineTo x="0" y="0"/>
              </wp:wrapPolygon>
            </wp:wrapTight>
            <wp:docPr id="87748698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80468" w14:textId="64589744" w:rsidR="00CE56CA" w:rsidRDefault="00CE56CA" w:rsidP="00263D80">
      <w:pPr>
        <w:jc w:val="both"/>
        <w:rPr>
          <w:rFonts w:ascii="Times New Roman" w:hAnsi="Times New Roman"/>
          <w:sz w:val="24"/>
          <w:lang w:val="ro-RO"/>
        </w:rPr>
      </w:pPr>
    </w:p>
    <w:p w14:paraId="6E8E4D9F" w14:textId="48125054" w:rsidR="00CE56CA" w:rsidRDefault="001C317B" w:rsidP="00263D80">
      <w:pPr>
        <w:jc w:val="both"/>
        <w:rPr>
          <w:rFonts w:ascii="Times New Roman" w:hAnsi="Times New Roman"/>
          <w:sz w:val="24"/>
          <w:lang w:val="ro-RO"/>
        </w:rPr>
      </w:pPr>
      <w:r>
        <w:rPr>
          <w:rFonts w:ascii="Times New Roman" w:hAnsi="Times New Roman"/>
          <w:noProof/>
          <w:sz w:val="24"/>
          <w:lang w:val="ro-RO"/>
        </w:rPr>
        <w:drawing>
          <wp:anchor distT="0" distB="0" distL="114300" distR="114300" simplePos="0" relativeHeight="251659264" behindDoc="1" locked="0" layoutInCell="1" allowOverlap="1" wp14:anchorId="1CF45880" wp14:editId="6A3044A5">
            <wp:simplePos x="0" y="0"/>
            <wp:positionH relativeFrom="column">
              <wp:posOffset>-570659</wp:posOffset>
            </wp:positionH>
            <wp:positionV relativeFrom="paragraph">
              <wp:posOffset>552459</wp:posOffset>
            </wp:positionV>
            <wp:extent cx="3815080" cy="2145030"/>
            <wp:effectExtent l="0" t="0" r="0" b="7620"/>
            <wp:wrapTight wrapText="bothSides">
              <wp:wrapPolygon edited="0">
                <wp:start x="0" y="0"/>
                <wp:lineTo x="0" y="21485"/>
                <wp:lineTo x="21463" y="21485"/>
                <wp:lineTo x="21463" y="0"/>
                <wp:lineTo x="0" y="0"/>
              </wp:wrapPolygon>
            </wp:wrapTight>
            <wp:docPr id="170988508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56CA" w:rsidSect="00F44BB8">
      <w:pgSz w:w="11906" w:h="16838"/>
      <w:pgMar w:top="709" w:right="1133" w:bottom="45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6675FE"/>
    <w:multiLevelType w:val="hybridMultilevel"/>
    <w:tmpl w:val="B5C26EC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95343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B4A"/>
    <w:rsid w:val="000100BF"/>
    <w:rsid w:val="000D54A6"/>
    <w:rsid w:val="001C317B"/>
    <w:rsid w:val="001C3CF8"/>
    <w:rsid w:val="00263D80"/>
    <w:rsid w:val="002C098F"/>
    <w:rsid w:val="00304E1E"/>
    <w:rsid w:val="00444F7F"/>
    <w:rsid w:val="005432B0"/>
    <w:rsid w:val="00630BCD"/>
    <w:rsid w:val="00671094"/>
    <w:rsid w:val="00675F0D"/>
    <w:rsid w:val="00691EE5"/>
    <w:rsid w:val="006B4F00"/>
    <w:rsid w:val="00751159"/>
    <w:rsid w:val="007B45A3"/>
    <w:rsid w:val="007C08EE"/>
    <w:rsid w:val="00956AF9"/>
    <w:rsid w:val="009A6CA7"/>
    <w:rsid w:val="00A03E0A"/>
    <w:rsid w:val="00A11746"/>
    <w:rsid w:val="00A91C1F"/>
    <w:rsid w:val="00AA6947"/>
    <w:rsid w:val="00B81A49"/>
    <w:rsid w:val="00BB17FD"/>
    <w:rsid w:val="00BC17EF"/>
    <w:rsid w:val="00CE56CA"/>
    <w:rsid w:val="00D22B4A"/>
    <w:rsid w:val="00E348CB"/>
    <w:rsid w:val="00E354F6"/>
    <w:rsid w:val="00F00236"/>
    <w:rsid w:val="00F13A3C"/>
    <w:rsid w:val="00F44BB8"/>
    <w:rsid w:val="00FB7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934F4"/>
  <w15:chartTrackingRefBased/>
  <w15:docId w15:val="{392A06D4-F382-4C59-B50E-DDC5D99DD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3D8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4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5A3"/>
    <w:rPr>
      <w:rFonts w:ascii="Segoe UI" w:eastAsia="Calibr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56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56C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E56C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03E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</Pages>
  <Words>342</Words>
  <Characters>1952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Boranda Janeta-Violeta</dc:creator>
  <cp:keywords/>
  <dc:description/>
  <cp:lastModifiedBy>Boranda Janeta-Violeta</cp:lastModifiedBy>
  <cp:revision>25</cp:revision>
  <dcterms:created xsi:type="dcterms:W3CDTF">2019-04-15T16:18:00Z</dcterms:created>
  <dcterms:modified xsi:type="dcterms:W3CDTF">2024-11-17T22:30:00Z</dcterms:modified>
</cp:coreProperties>
</file>